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8C" w:rsidRPr="00AF368C" w:rsidRDefault="00AF368C" w:rsidP="00AF368C">
      <w:pPr>
        <w:pStyle w:val="a3"/>
        <w:rPr>
          <w:b/>
          <w:color w:val="000000"/>
        </w:rPr>
      </w:pPr>
      <w:r w:rsidRPr="00AF368C">
        <w:rPr>
          <w:b/>
        </w:rPr>
        <w:t>Железодефицитная анемия у детей</w:t>
      </w:r>
    </w:p>
    <w:p w:rsidR="00AF368C" w:rsidRPr="00AF368C" w:rsidRDefault="00AF368C" w:rsidP="00AF368C">
      <w:pPr>
        <w:pStyle w:val="a3"/>
        <w:rPr>
          <w:b/>
          <w:i/>
        </w:rPr>
      </w:pPr>
      <w:r w:rsidRPr="00AF368C">
        <w:rPr>
          <w:b/>
          <w:i/>
          <w:color w:val="000000"/>
        </w:rPr>
        <w:t xml:space="preserve">Термин «анемия» объединяет целый ряд состояний нашего организма, которые характеризуются снижением уровня гемоглобина. </w:t>
      </w:r>
      <w:r w:rsidRPr="00AF368C">
        <w:rPr>
          <w:b/>
          <w:i/>
        </w:rPr>
        <w:t xml:space="preserve">Существует много различных видов анемии, но мы сосредоточим наше внимание только на самой распространенной среди детей – железодефицитной анемии. </w:t>
      </w:r>
    </w:p>
    <w:p w:rsidR="00AF368C" w:rsidRPr="00AF368C" w:rsidRDefault="00AF368C" w:rsidP="00AF368C">
      <w:pPr>
        <w:pStyle w:val="a3"/>
      </w:pPr>
      <w:r w:rsidRPr="00AF368C">
        <w:rPr>
          <w:b/>
          <w:lang w:val="uk-UA"/>
        </w:rPr>
        <w:t>П</w:t>
      </w:r>
      <w:proofErr w:type="spellStart"/>
      <w:r w:rsidRPr="00AF368C">
        <w:rPr>
          <w:b/>
        </w:rPr>
        <w:t>ричины</w:t>
      </w:r>
      <w:proofErr w:type="spellEnd"/>
      <w:r w:rsidRPr="00AF368C">
        <w:rPr>
          <w:b/>
        </w:rPr>
        <w:t xml:space="preserve"> развития анемии в детском возрасте</w:t>
      </w:r>
      <w:r w:rsidR="000F1AE2">
        <w:rPr>
          <w:b/>
        </w:rPr>
        <w:t>:</w:t>
      </w:r>
    </w:p>
    <w:p w:rsidR="00AF368C" w:rsidRPr="00AF368C" w:rsidRDefault="000F1AE2" w:rsidP="00AF368C">
      <w:pPr>
        <w:pStyle w:val="a3"/>
        <w:numPr>
          <w:ilvl w:val="0"/>
          <w:numId w:val="3"/>
        </w:numPr>
        <w:ind w:left="0" w:firstLine="567"/>
      </w:pPr>
      <w:r>
        <w:t>д</w:t>
      </w:r>
      <w:r w:rsidR="00AF368C" w:rsidRPr="00AF368C">
        <w:t>ефицит железа, поступающего с пищей;</w:t>
      </w:r>
    </w:p>
    <w:p w:rsidR="00AF368C" w:rsidRPr="00AF368C" w:rsidRDefault="00AF368C" w:rsidP="00AF368C">
      <w:pPr>
        <w:pStyle w:val="a3"/>
        <w:numPr>
          <w:ilvl w:val="0"/>
          <w:numId w:val="3"/>
        </w:numPr>
        <w:ind w:left="0" w:firstLine="567"/>
      </w:pPr>
      <w:r w:rsidRPr="00AF368C">
        <w:t>употребление железосодержащих продуктов вместе с теми продуктами, которые резко угнетают всасываемость железа (например, чай и цельное коровье молоко могут снизить усвояемость железа в 6 раз);</w:t>
      </w:r>
    </w:p>
    <w:p w:rsidR="00AF368C" w:rsidRPr="00AF368C" w:rsidRDefault="00AF368C" w:rsidP="00AF368C">
      <w:pPr>
        <w:pStyle w:val="a3"/>
        <w:numPr>
          <w:ilvl w:val="0"/>
          <w:numId w:val="3"/>
        </w:numPr>
        <w:ind w:left="0" w:firstLine="567"/>
      </w:pPr>
      <w:r w:rsidRPr="00AF368C">
        <w:t>воспаление желудка и кишечника, в том числе аллергической природы (приводит к снижению всасывания железа);</w:t>
      </w:r>
    </w:p>
    <w:p w:rsidR="00AF368C" w:rsidRPr="00AF368C" w:rsidRDefault="00AF368C" w:rsidP="00AF368C">
      <w:pPr>
        <w:pStyle w:val="a3"/>
        <w:numPr>
          <w:ilvl w:val="0"/>
          <w:numId w:val="3"/>
        </w:numPr>
        <w:ind w:left="0" w:firstLine="567"/>
      </w:pPr>
      <w:r w:rsidRPr="00AF368C">
        <w:t>кровотечения, например, потеря крови в результате частых кровотечений из носа или желудочно-кишечного кровотечения;</w:t>
      </w:r>
    </w:p>
    <w:p w:rsidR="00AF368C" w:rsidRPr="00AF368C" w:rsidRDefault="00AF368C" w:rsidP="00AF368C">
      <w:pPr>
        <w:pStyle w:val="a3"/>
        <w:numPr>
          <w:ilvl w:val="0"/>
          <w:numId w:val="3"/>
        </w:numPr>
        <w:ind w:left="0" w:firstLine="567"/>
      </w:pPr>
      <w:r w:rsidRPr="00AF368C">
        <w:t>потеря крови при родах.</w:t>
      </w:r>
    </w:p>
    <w:p w:rsidR="00AF368C" w:rsidRPr="00AF368C" w:rsidRDefault="00AF368C" w:rsidP="00AF368C">
      <w:pPr>
        <w:pStyle w:val="a3"/>
        <w:rPr>
          <w:b/>
        </w:rPr>
      </w:pPr>
      <w:r w:rsidRPr="00AF368C">
        <w:rPr>
          <w:b/>
          <w:lang w:val="uk-UA"/>
        </w:rPr>
        <w:t>П</w:t>
      </w:r>
      <w:proofErr w:type="spellStart"/>
      <w:r w:rsidRPr="00AF368C">
        <w:rPr>
          <w:b/>
        </w:rPr>
        <w:t>ризнаки</w:t>
      </w:r>
      <w:proofErr w:type="spellEnd"/>
      <w:r w:rsidRPr="00AF368C">
        <w:rPr>
          <w:b/>
        </w:rPr>
        <w:t xml:space="preserve"> дефицит</w:t>
      </w:r>
      <w:r w:rsidRPr="00AF368C">
        <w:rPr>
          <w:b/>
          <w:lang w:val="uk-UA"/>
        </w:rPr>
        <w:t>а</w:t>
      </w:r>
      <w:r w:rsidRPr="00AF368C">
        <w:rPr>
          <w:b/>
        </w:rPr>
        <w:t xml:space="preserve"> железа</w:t>
      </w:r>
      <w:r w:rsidR="000F1AE2">
        <w:rPr>
          <w:b/>
        </w:rPr>
        <w:t>:</w:t>
      </w:r>
      <w:r w:rsidRPr="00AF368C">
        <w:rPr>
          <w:b/>
        </w:rPr>
        <w:t xml:space="preserve"> </w:t>
      </w:r>
    </w:p>
    <w:p w:rsidR="00AF368C" w:rsidRPr="00AF368C" w:rsidRDefault="000F1AE2" w:rsidP="00AF368C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left"/>
      </w:pPr>
      <w:r>
        <w:t>у</w:t>
      </w:r>
      <w:r w:rsidR="00AF368C" w:rsidRPr="00AF368C">
        <w:t>сталость, бледность кожи, раздражительность, периоды задержки дыхания, рассеянное внимание, снижение успеваемости в школе, замедленный рост и деформация ногтей;</w:t>
      </w:r>
    </w:p>
    <w:p w:rsidR="00AF368C" w:rsidRPr="00AF368C" w:rsidRDefault="00AF368C" w:rsidP="00AF368C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left"/>
      </w:pPr>
      <w:r w:rsidRPr="00AF368C">
        <w:t>слизистая оболочка полости рта и внутренняя поверхность века могут быть бледными;</w:t>
      </w:r>
    </w:p>
    <w:p w:rsidR="00AF368C" w:rsidRPr="00AF368C" w:rsidRDefault="00AF368C" w:rsidP="00AF368C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left"/>
      </w:pPr>
      <w:r w:rsidRPr="00AF368C">
        <w:t>окраска мочи в красный цвет после употребления в пищу свеклы (</w:t>
      </w:r>
      <w:proofErr w:type="spellStart"/>
      <w:r w:rsidRPr="00AF368C">
        <w:t>битурия</w:t>
      </w:r>
      <w:proofErr w:type="spellEnd"/>
      <w:r w:rsidRPr="00AF368C">
        <w:t xml:space="preserve">). Если вы не уверены в том, что причиной ненормального цвета мочи является </w:t>
      </w:r>
      <w:proofErr w:type="spellStart"/>
      <w:r w:rsidRPr="00AF368C">
        <w:t>битурия</w:t>
      </w:r>
      <w:proofErr w:type="spellEnd"/>
      <w:r w:rsidRPr="00AF368C">
        <w:t xml:space="preserve">, вы можете проверить это, посыпав мочу питьевой содой. </w:t>
      </w:r>
      <w:proofErr w:type="spellStart"/>
      <w:r w:rsidRPr="00AF368C">
        <w:t>Битурия</w:t>
      </w:r>
      <w:proofErr w:type="spellEnd"/>
      <w:r w:rsidRPr="00AF368C">
        <w:t xml:space="preserve"> исчезнет и появится снова с добавлением в мочу уксуса. Этот признак появляется в 80% всех случаев железодефицитной анемии. Дело в том, что печень обесцвечивает пигмент свеклы с помощью особых ферментов, которые содержат железо. Если железа в организме мало, то ферментов этой группы также будет недостаточно; в итоге</w:t>
      </w:r>
      <w:r w:rsidR="00C53D60">
        <w:t xml:space="preserve">, </w:t>
      </w:r>
      <w:r w:rsidRPr="00AF368C">
        <w:t>моча</w:t>
      </w:r>
      <w:r w:rsidR="00C53D60">
        <w:t xml:space="preserve"> будет</w:t>
      </w:r>
      <w:r w:rsidRPr="00AF368C">
        <w:t xml:space="preserve"> розового цвета. Кроме железодефицитной анемии </w:t>
      </w:r>
      <w:proofErr w:type="spellStart"/>
      <w:r w:rsidRPr="00AF368C">
        <w:t>битурия</w:t>
      </w:r>
      <w:proofErr w:type="spellEnd"/>
      <w:r w:rsidRPr="00AF368C">
        <w:t xml:space="preserve"> может встречаться при заболеваниях печени и нарушении защитных свойств организма. </w:t>
      </w:r>
      <w:proofErr w:type="spellStart"/>
      <w:r w:rsidR="00E45FB1">
        <w:rPr>
          <w:lang w:val="uk-UA"/>
        </w:rPr>
        <w:t>Кроме</w:t>
      </w:r>
      <w:proofErr w:type="spellEnd"/>
      <w:r w:rsidR="00E45FB1">
        <w:rPr>
          <w:lang w:val="uk-UA"/>
        </w:rPr>
        <w:t xml:space="preserve"> того, </w:t>
      </w:r>
      <w:r w:rsidR="00E45FB1" w:rsidRPr="00E45FB1">
        <w:t xml:space="preserve">окрашивание мочи в красный цвет после употребления свеклы также может быть признаком ослабления барьерной функции биологических мембран организма вследствие недостатка витаминов, в </w:t>
      </w:r>
      <w:r w:rsidR="00E45FB1" w:rsidRPr="00E45FB1">
        <w:lastRenderedPageBreak/>
        <w:t>особенности аскорбиновой кислоты и рутина.</w:t>
      </w:r>
      <w:r w:rsidR="00E45FB1">
        <w:rPr>
          <w:rFonts w:ascii="Arial" w:hAnsi="Arial" w:cs="Arial"/>
          <w:color w:val="FF0000"/>
          <w:sz w:val="28"/>
          <w:szCs w:val="28"/>
        </w:rPr>
        <w:t xml:space="preserve"> </w:t>
      </w:r>
      <w:r w:rsidR="00E45FB1" w:rsidRPr="00AF368C">
        <w:t xml:space="preserve">В любом случае </w:t>
      </w:r>
      <w:r w:rsidR="00E45FB1">
        <w:t>изменение цвета</w:t>
      </w:r>
      <w:r w:rsidR="00E45FB1" w:rsidRPr="00AF368C">
        <w:t xml:space="preserve"> мочи после употребления свеклы должн</w:t>
      </w:r>
      <w:r w:rsidR="00E45FB1">
        <w:t>о</w:t>
      </w:r>
      <w:r w:rsidR="00E45FB1" w:rsidRPr="00AF368C">
        <w:t xml:space="preserve"> стать поводом для визита к врачу, чтобы разобраться в причинах</w:t>
      </w:r>
      <w:r w:rsidRPr="00AF368C">
        <w:t>;</w:t>
      </w:r>
    </w:p>
    <w:p w:rsidR="00AF368C" w:rsidRPr="00AF368C" w:rsidRDefault="00AF368C" w:rsidP="00AF368C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left"/>
      </w:pPr>
      <w:r w:rsidRPr="00AF368C">
        <w:t xml:space="preserve">дефицит железа может сопровождаться извращенным аппетитом, у подростков часто возникает потребность употреблять в пищу кубики льда, мел. </w:t>
      </w:r>
    </w:p>
    <w:p w:rsidR="00AF368C" w:rsidRPr="00AF368C" w:rsidRDefault="00AF368C" w:rsidP="00AF368C">
      <w:pPr>
        <w:pStyle w:val="a3"/>
        <w:rPr>
          <w:b/>
        </w:rPr>
      </w:pPr>
      <w:r w:rsidRPr="00AF368C">
        <w:rPr>
          <w:b/>
        </w:rPr>
        <w:t>Лечение</w:t>
      </w:r>
    </w:p>
    <w:p w:rsidR="00AF368C" w:rsidRDefault="00AF368C" w:rsidP="00AF368C">
      <w:pPr>
        <w:pStyle w:val="a3"/>
      </w:pPr>
      <w:r w:rsidRPr="00AF368C">
        <w:t xml:space="preserve">У детей, находящихся на грудном вскармливании, </w:t>
      </w:r>
      <w:r w:rsidR="00C53D60">
        <w:t xml:space="preserve">следует </w:t>
      </w:r>
      <w:r w:rsidRPr="00AF368C">
        <w:t>исключить употребление коровьего молока</w:t>
      </w:r>
      <w:r w:rsidRPr="00AF368C">
        <w:rPr>
          <w:lang w:val="uk-UA"/>
        </w:rPr>
        <w:t xml:space="preserve"> </w:t>
      </w:r>
      <w:proofErr w:type="spellStart"/>
      <w:r w:rsidRPr="00AF368C">
        <w:rPr>
          <w:lang w:val="uk-UA"/>
        </w:rPr>
        <w:t>как</w:t>
      </w:r>
      <w:proofErr w:type="spellEnd"/>
      <w:r w:rsidRPr="00AF368C">
        <w:rPr>
          <w:lang w:val="uk-UA"/>
        </w:rPr>
        <w:t xml:space="preserve"> </w:t>
      </w:r>
      <w:proofErr w:type="spellStart"/>
      <w:r w:rsidRPr="00AF368C">
        <w:rPr>
          <w:lang w:val="uk-UA"/>
        </w:rPr>
        <w:t>минимум</w:t>
      </w:r>
      <w:proofErr w:type="spellEnd"/>
      <w:r w:rsidRPr="00AF368C">
        <w:rPr>
          <w:lang w:val="uk-UA"/>
        </w:rPr>
        <w:t xml:space="preserve"> до </w:t>
      </w:r>
      <w:proofErr w:type="spellStart"/>
      <w:r w:rsidRPr="00AF368C">
        <w:rPr>
          <w:lang w:val="uk-UA"/>
        </w:rPr>
        <w:t>возраста</w:t>
      </w:r>
      <w:proofErr w:type="spellEnd"/>
      <w:r w:rsidRPr="00AF368C">
        <w:rPr>
          <w:lang w:val="uk-UA"/>
        </w:rPr>
        <w:t xml:space="preserve"> 9 мес</w:t>
      </w:r>
      <w:r w:rsidRPr="00AF368C">
        <w:t xml:space="preserve">. Новорожденных следует кормить грудным молоком, поскольку содержащееся в </w:t>
      </w:r>
      <w:r w:rsidR="00C53D60">
        <w:t>нем</w:t>
      </w:r>
      <w:r w:rsidR="00C53D60" w:rsidRPr="00C53D60">
        <w:t xml:space="preserve"> </w:t>
      </w:r>
      <w:r w:rsidR="00C53D60" w:rsidRPr="00AF368C">
        <w:t>железо</w:t>
      </w:r>
      <w:r w:rsidRPr="00AF368C">
        <w:t xml:space="preserve"> лучше усваивается, чем железо </w:t>
      </w:r>
      <w:r w:rsidR="00C53D60">
        <w:t>из</w:t>
      </w:r>
      <w:r w:rsidRPr="00AF368C">
        <w:t xml:space="preserve"> </w:t>
      </w:r>
      <w:r w:rsidR="00C53D60">
        <w:t xml:space="preserve">другого </w:t>
      </w:r>
      <w:r w:rsidRPr="00AF368C">
        <w:t>молок</w:t>
      </w:r>
      <w:r w:rsidR="00C53D60">
        <w:t>а</w:t>
      </w:r>
      <w:r w:rsidRPr="00AF368C">
        <w:t xml:space="preserve">. Организм новорожденных на искусственном вскармливании усваивает около 10% поглощаемого ими железа, в то время как </w:t>
      </w:r>
      <w:r w:rsidR="00C53D60">
        <w:t xml:space="preserve">у </w:t>
      </w:r>
      <w:r w:rsidRPr="00AF368C">
        <w:t>детей на грудном вскармливании – 60-70%. Твердая пища (прикорм) может помешать усвоению железа из грудного молока</w:t>
      </w:r>
      <w:r>
        <w:t>.</w:t>
      </w:r>
    </w:p>
    <w:p w:rsidR="00AF368C" w:rsidRPr="00AF368C" w:rsidRDefault="00AF368C" w:rsidP="00AF368C">
      <w:pPr>
        <w:pStyle w:val="a3"/>
      </w:pPr>
      <w:r w:rsidRPr="00AF368C">
        <w:t xml:space="preserve">Некоторые считают, что раннее введение прикорма предотвращает появление анемии, но исследования показывают, что овощи, яичный желток, картофель, мясо, фрукты и крупы не повышают уровень железа в крови. Оказывается, что </w:t>
      </w:r>
      <w:r w:rsidRPr="00AF368C">
        <w:rPr>
          <w:highlight w:val="yellow"/>
        </w:rPr>
        <w:t xml:space="preserve">грудное молоко обеспечивает новорожденного достаточным количеством железа, пока </w:t>
      </w:r>
      <w:r w:rsidR="00C53D60">
        <w:rPr>
          <w:highlight w:val="yellow"/>
        </w:rPr>
        <w:t>его масса тела</w:t>
      </w:r>
      <w:r w:rsidRPr="00AF368C">
        <w:rPr>
          <w:highlight w:val="yellow"/>
        </w:rPr>
        <w:t xml:space="preserve"> не увеличится в три раза</w:t>
      </w:r>
      <w:r w:rsidRPr="00AF368C">
        <w:t xml:space="preserve">. Крупы, содержащие железо, можно давать в том случае, когда ребенок уже получает прикорм. </w:t>
      </w:r>
    </w:p>
    <w:p w:rsidR="00AF368C" w:rsidRPr="00AF368C" w:rsidRDefault="00AF368C" w:rsidP="00AF368C">
      <w:pPr>
        <w:pStyle w:val="a3"/>
      </w:pPr>
      <w:r w:rsidRPr="00AF368C">
        <w:t xml:space="preserve">Витамин С повышает усвояемость железа. Свежие фрукты и овощи в сыром виде должны присутствовать в каждом приеме пищи. Добавление в пищу витамина С может увеличить усвояемость железа на 500%. </w:t>
      </w:r>
    </w:p>
    <w:p w:rsidR="00AF368C" w:rsidRPr="00AF368C" w:rsidRDefault="00AF368C" w:rsidP="00AF368C">
      <w:pPr>
        <w:pStyle w:val="a3"/>
      </w:pPr>
      <w:r w:rsidRPr="00AF368C">
        <w:t xml:space="preserve">Рафинированной пищи и пищи с высоким содержанием сахара следует избегать. Эти продукты вытесняют более здоровые и полезные продукты, а сахар, как известно, препятствует усваиванию некоторых витаминов и минералов. </w:t>
      </w:r>
      <w:r w:rsidR="00C53D60">
        <w:t>Также с</w:t>
      </w:r>
      <w:r w:rsidRPr="00AF368C">
        <w:t xml:space="preserve">ахар вызывает больше проблем с зубами у людей, страдающих от дефицита железа. </w:t>
      </w:r>
      <w:r w:rsidR="00C53D60">
        <w:t>У</w:t>
      </w:r>
      <w:r w:rsidR="00C53D60" w:rsidRPr="00AF368C">
        <w:t xml:space="preserve">своению железа препятствует </w:t>
      </w:r>
      <w:r w:rsidR="00C53D60">
        <w:t>и ф</w:t>
      </w:r>
      <w:r w:rsidRPr="00AF368C">
        <w:t>осфор</w:t>
      </w:r>
      <w:r w:rsidR="00C53D60">
        <w:t>, содержащийся</w:t>
      </w:r>
      <w:r w:rsidRPr="00AF368C">
        <w:t xml:space="preserve"> в рафинированной пище, так </w:t>
      </w:r>
      <w:proofErr w:type="gramStart"/>
      <w:r w:rsidRPr="00AF368C">
        <w:t>же</w:t>
      </w:r>
      <w:proofErr w:type="gramEnd"/>
      <w:r w:rsidRPr="00AF368C">
        <w:t xml:space="preserve"> как и фосфаты в газированной воде с сиропом. </w:t>
      </w:r>
    </w:p>
    <w:p w:rsidR="00AF368C" w:rsidRPr="00AF368C" w:rsidRDefault="00AF368C" w:rsidP="00AF368C">
      <w:pPr>
        <w:pStyle w:val="a3"/>
      </w:pPr>
      <w:r w:rsidRPr="00AF368C">
        <w:t xml:space="preserve">Обычно прописывают такие препараты, как сульфат железа. Они легче усваиваются, если их употреблять между приемами пищи, но многие из них вызывают раздражение желудка, тошноту и рвоту. Обычно этого можно избежать, принимая препараты железа после еды. Необходимо </w:t>
      </w:r>
      <w:r w:rsidRPr="00AF368C">
        <w:lastRenderedPageBreak/>
        <w:t xml:space="preserve">помнить, что употребление железосодержащих препаратов может привести к окрашиванию кала в черный цвет. </w:t>
      </w:r>
    </w:p>
    <w:p w:rsidR="00AF368C" w:rsidRPr="00AF368C" w:rsidRDefault="00AF368C" w:rsidP="00AF368C">
      <w:pPr>
        <w:pStyle w:val="a3"/>
      </w:pPr>
      <w:r w:rsidRPr="00AF368C">
        <w:t xml:space="preserve">Жидкие препараты железа могут окрасить зубы. Детям необходимо пользоваться трубочкой для коктейлей, для того чтобы препарат меньше контактировал с поверхностью зубов, и сразу после его приема чистить зубы. Храните железосодержащие лекарственные средства подальше от детей, чтобы предотвратить случайную передозировку. </w:t>
      </w:r>
    </w:p>
    <w:p w:rsidR="00AF368C" w:rsidRPr="00AF368C" w:rsidRDefault="00721B52" w:rsidP="00AF368C">
      <w:pPr>
        <w:pStyle w:val="a3"/>
      </w:pPr>
      <w:r>
        <w:t>Побочными</w:t>
      </w:r>
      <w:r w:rsidR="00AF368C" w:rsidRPr="00AF368C">
        <w:t xml:space="preserve"> </w:t>
      </w:r>
      <w:r>
        <w:t>эффектами</w:t>
      </w:r>
      <w:r w:rsidR="00AF368C" w:rsidRPr="00AF368C">
        <w:t xml:space="preserve"> железосодержащих препаратов</w:t>
      </w:r>
      <w:r>
        <w:t xml:space="preserve"> являются следующие</w:t>
      </w:r>
      <w:r w:rsidR="00AF368C" w:rsidRPr="00AF368C">
        <w:t xml:space="preserve">: они могут разрушать витамины А, С, Е и некоторые другие питательные вещества, приводить к запорам, являться причиной поражения печени, приводить к выкидышам или преждевременным родам, а по мнению некоторых – и к врожденным дефектам. Избыток железа может накапливаться в организме. Недавно проведенные исследования показали, что излишек железа в организме способствует повышению риска заболевания раком. </w:t>
      </w:r>
    </w:p>
    <w:p w:rsidR="00AF368C" w:rsidRPr="00BA21DF" w:rsidRDefault="00AF368C" w:rsidP="00AF368C">
      <w:pPr>
        <w:pStyle w:val="a3"/>
        <w:rPr>
          <w:b/>
          <w:i/>
        </w:rPr>
      </w:pPr>
      <w:r w:rsidRPr="00BA21DF">
        <w:rPr>
          <w:b/>
          <w:i/>
        </w:rPr>
        <w:t xml:space="preserve">К продуктам с высоким содержанием железа относятся: ростки пшеницы, дрожжи, вишни, инжир, финики, виноградный сок, бананы, изюм, абрикосы, сливы, черная патока, листовые овощи, свекла, хлеб из пшеницы грубого помола, бобовые, арахисовое масло, грецкие орехи, фисташки, сухофрукты, крупы и картофель. Молочные продукты, кофе, чай и яйца препятствуют всасыванию железа. </w:t>
      </w:r>
    </w:p>
    <w:p w:rsidR="00AF368C" w:rsidRPr="00AF368C" w:rsidRDefault="00AF368C" w:rsidP="00AF368C">
      <w:pPr>
        <w:pStyle w:val="a3"/>
      </w:pPr>
      <w:r w:rsidRPr="00AF368C">
        <w:t>Способ приготовления пищи играет важную роль. Необходимо готовить в минимальном количестве воды. Большое количество воды вымывает из пищи железо и витамин С.</w:t>
      </w:r>
    </w:p>
    <w:p w:rsidR="00AF368C" w:rsidRPr="00AF368C" w:rsidRDefault="00AF368C" w:rsidP="00AF368C">
      <w:pPr>
        <w:pStyle w:val="a3"/>
      </w:pPr>
      <w:r w:rsidRPr="00AF368C">
        <w:t xml:space="preserve">При лечении анемии эффективна настойка чеснока. </w:t>
      </w:r>
      <w:bookmarkStart w:id="0" w:name="_GoBack"/>
    </w:p>
    <w:p w:rsidR="00AF368C" w:rsidRPr="00AF368C" w:rsidRDefault="00AF368C" w:rsidP="00AF368C">
      <w:pPr>
        <w:pStyle w:val="a3"/>
      </w:pPr>
      <w:r w:rsidRPr="00AF368C">
        <w:t>Солнечный свет спо</w:t>
      </w:r>
      <w:r>
        <w:t>собствует выработке эритроцитов</w:t>
      </w:r>
      <w:r w:rsidRPr="00AF368C">
        <w:t>. Ребенку необходимы ежедневные солнечные ванны.</w:t>
      </w:r>
    </w:p>
    <w:bookmarkEnd w:id="0"/>
    <w:p w:rsidR="00AF368C" w:rsidRDefault="00AF368C" w:rsidP="00AF368C">
      <w:pPr>
        <w:pStyle w:val="a3"/>
      </w:pPr>
      <w:r w:rsidRPr="00AF368C">
        <w:t>При лечении железодефицитной анемии часто можно услышать рекомендации по поводу того, что необходимо употреблять печень, но не все могут на это решиться, когда вспоминают о том, что печень отфильтровывает из кровотока вредные соединения. Эти вещества, а также антибиотики и пестициды на</w:t>
      </w:r>
      <w:r w:rsidR="00721B52">
        <w:t>капливаются в печени животных, поэтому</w:t>
      </w:r>
      <w:r w:rsidRPr="00AF368C">
        <w:t>, употребляя ее, мы помимо железа усваиваем и их.</w:t>
      </w:r>
    </w:p>
    <w:p w:rsidR="00721B52" w:rsidRDefault="00721B52" w:rsidP="00AF368C">
      <w:pPr>
        <w:pStyle w:val="a3"/>
        <w:rPr>
          <w:lang w:val="uk-UA"/>
        </w:rPr>
      </w:pPr>
    </w:p>
    <w:p w:rsidR="00AF368C" w:rsidRPr="00AF368C" w:rsidRDefault="00AF368C" w:rsidP="00AF368C">
      <w:pPr>
        <w:pStyle w:val="a3"/>
      </w:pPr>
      <w:r>
        <w:rPr>
          <w:lang w:val="uk-UA"/>
        </w:rPr>
        <w:t>Автор</w:t>
      </w:r>
      <w:r>
        <w:t>ы</w:t>
      </w:r>
      <w:r>
        <w:rPr>
          <w:lang w:val="uk-UA"/>
        </w:rPr>
        <w:t xml:space="preserve">: Агата и </w:t>
      </w:r>
      <w:proofErr w:type="spellStart"/>
      <w:r>
        <w:rPr>
          <w:lang w:val="uk-UA"/>
        </w:rPr>
        <w:t>Кальвин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Тр</w:t>
      </w:r>
      <w:r>
        <w:t>эш</w:t>
      </w:r>
      <w:proofErr w:type="spellEnd"/>
      <w:r>
        <w:t>, доктора медицины</w:t>
      </w:r>
      <w:r w:rsidRPr="00AF368C">
        <w:t xml:space="preserve"> </w:t>
      </w:r>
    </w:p>
    <w:p w:rsidR="00293019" w:rsidRPr="00AF368C" w:rsidRDefault="00293019" w:rsidP="00AF368C">
      <w:pPr>
        <w:pStyle w:val="a3"/>
      </w:pPr>
    </w:p>
    <w:sectPr w:rsidR="00293019" w:rsidRPr="00AF36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E6BFF"/>
    <w:multiLevelType w:val="hybridMultilevel"/>
    <w:tmpl w:val="3140B4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9A3DD9"/>
    <w:multiLevelType w:val="hybridMultilevel"/>
    <w:tmpl w:val="177C53F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EC28B2"/>
    <w:multiLevelType w:val="hybridMultilevel"/>
    <w:tmpl w:val="FB9AD0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A1E"/>
    <w:rsid w:val="00096A1E"/>
    <w:rsid w:val="000F1AE2"/>
    <w:rsid w:val="00166666"/>
    <w:rsid w:val="00293019"/>
    <w:rsid w:val="003F52CB"/>
    <w:rsid w:val="00721B52"/>
    <w:rsid w:val="009B320E"/>
    <w:rsid w:val="00AF368C"/>
    <w:rsid w:val="00BA21DF"/>
    <w:rsid w:val="00C53D60"/>
    <w:rsid w:val="00E4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B2C4D-A000-42C1-B903-90F3FAAB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line="360" w:lineRule="auto"/>
      <w:ind w:firstLine="567"/>
      <w:jc w:val="both"/>
    </w:pPr>
    <w:rPr>
      <w:rFonts w:ascii="Courier New" w:hAnsi="Courier New" w:cs="Courier New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3871</Words>
  <Characters>2207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6</cp:revision>
  <dcterms:created xsi:type="dcterms:W3CDTF">2018-06-11T14:32:00Z</dcterms:created>
  <dcterms:modified xsi:type="dcterms:W3CDTF">2018-06-18T08:40:00Z</dcterms:modified>
</cp:coreProperties>
</file>